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E4" w:rsidRDefault="00A537E4" w:rsidP="003B744F">
      <w:pPr>
        <w:tabs>
          <w:tab w:val="left" w:pos="972"/>
        </w:tabs>
        <w:ind w:firstLine="0"/>
      </w:pPr>
    </w:p>
    <w:p w:rsidR="00BE09E7" w:rsidRDefault="00BE09E7" w:rsidP="00BE09E7">
      <w:pPr>
        <w:pStyle w:val="Puesto"/>
        <w:numPr>
          <w:ilvl w:val="0"/>
          <w:numId w:val="2"/>
        </w:numPr>
      </w:pPr>
      <w:r>
        <w:t>Objetivo</w:t>
      </w:r>
      <w:r w:rsidR="003556B2">
        <w:t>.</w:t>
      </w:r>
    </w:p>
    <w:p w:rsidR="00DE7293" w:rsidRDefault="00DE7293" w:rsidP="00DE7293">
      <w:pPr>
        <w:jc w:val="both"/>
        <w:rPr>
          <w:sz w:val="24"/>
        </w:rPr>
      </w:pPr>
    </w:p>
    <w:p w:rsidR="00DE7293" w:rsidRPr="003D518C" w:rsidRDefault="003D69D4" w:rsidP="00A61E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E7293" w:rsidRPr="003D518C">
        <w:rPr>
          <w:rFonts w:ascii="Arial" w:hAnsi="Arial" w:cs="Arial"/>
          <w:sz w:val="22"/>
          <w:szCs w:val="22"/>
        </w:rPr>
        <w:t>El objeto del presente procedimiento es definir y plani</w:t>
      </w:r>
      <w:r w:rsidR="00DE7293">
        <w:rPr>
          <w:rFonts w:ascii="Arial" w:hAnsi="Arial" w:cs="Arial"/>
          <w:sz w:val="22"/>
          <w:szCs w:val="22"/>
        </w:rPr>
        <w:t xml:space="preserve">ficar el proceso de gestión de medicamentos y </w:t>
      </w:r>
      <w:r w:rsidR="006B5B17">
        <w:rPr>
          <w:rFonts w:ascii="Arial" w:hAnsi="Arial" w:cs="Arial"/>
          <w:sz w:val="22"/>
          <w:szCs w:val="22"/>
        </w:rPr>
        <w:t xml:space="preserve">productos sanitarios caducados </w:t>
      </w:r>
      <w:r w:rsidR="00DE7293" w:rsidRPr="003D518C">
        <w:rPr>
          <w:rFonts w:ascii="Arial" w:hAnsi="Arial" w:cs="Arial"/>
          <w:sz w:val="22"/>
          <w:szCs w:val="22"/>
        </w:rPr>
        <w:t xml:space="preserve">en </w:t>
      </w:r>
      <w:r w:rsidR="00DE7293">
        <w:rPr>
          <w:rFonts w:ascii="Arial" w:hAnsi="Arial" w:cs="Arial"/>
          <w:sz w:val="22"/>
          <w:szCs w:val="22"/>
        </w:rPr>
        <w:t>el depósito del</w:t>
      </w:r>
      <w:r w:rsidR="00DE7293" w:rsidRPr="003D518C">
        <w:rPr>
          <w:rFonts w:ascii="Arial" w:hAnsi="Arial" w:cs="Arial"/>
          <w:sz w:val="22"/>
          <w:szCs w:val="22"/>
        </w:rPr>
        <w:t xml:space="preserve"> cen</w:t>
      </w:r>
      <w:r w:rsidR="00DE7293">
        <w:rPr>
          <w:rFonts w:ascii="Arial" w:hAnsi="Arial" w:cs="Arial"/>
          <w:sz w:val="22"/>
          <w:szCs w:val="22"/>
        </w:rPr>
        <w:t xml:space="preserve">tro </w:t>
      </w:r>
      <w:proofErr w:type="spellStart"/>
      <w:r w:rsidR="00DE7293">
        <w:rPr>
          <w:rFonts w:ascii="Arial" w:hAnsi="Arial" w:cs="Arial"/>
          <w:sz w:val="22"/>
          <w:szCs w:val="22"/>
        </w:rPr>
        <w:t>sociosanitario</w:t>
      </w:r>
      <w:proofErr w:type="spellEnd"/>
      <w:r w:rsidR="00DE7293">
        <w:rPr>
          <w:rFonts w:ascii="Arial" w:hAnsi="Arial" w:cs="Arial"/>
          <w:sz w:val="22"/>
          <w:szCs w:val="22"/>
        </w:rPr>
        <w:t>.</w:t>
      </w:r>
    </w:p>
    <w:p w:rsidR="00A71880" w:rsidRDefault="00A71880" w:rsidP="00A71880"/>
    <w:p w:rsidR="00BE09E7" w:rsidRDefault="003556B2" w:rsidP="00BE09E7">
      <w:pPr>
        <w:pStyle w:val="Puesto"/>
        <w:numPr>
          <w:ilvl w:val="0"/>
          <w:numId w:val="2"/>
        </w:numPr>
      </w:pPr>
      <w:r>
        <w:t>Ámbito de aplicación y alcance.</w:t>
      </w:r>
    </w:p>
    <w:p w:rsidR="00BE09E7" w:rsidRDefault="00BE09E7" w:rsidP="00BE09E7">
      <w:pPr>
        <w:ind w:firstLine="0"/>
      </w:pPr>
    </w:p>
    <w:p w:rsidR="00BE09E7" w:rsidRDefault="00BE09E7" w:rsidP="00CE4207">
      <w:pPr>
        <w:spacing w:line="360" w:lineRule="auto"/>
        <w:ind w:left="454"/>
        <w:jc w:val="both"/>
        <w:rPr>
          <w:rFonts w:ascii="Arial" w:hAnsi="Arial" w:cs="Arial"/>
          <w:sz w:val="22"/>
        </w:rPr>
      </w:pPr>
      <w:r w:rsidRPr="00003D52">
        <w:rPr>
          <w:rFonts w:ascii="Arial" w:hAnsi="Arial" w:cs="Arial"/>
          <w:sz w:val="22"/>
        </w:rPr>
        <w:t>El ámbito de aplicación del presente procedimiento será el Depósito de medicamentos del Centro Socio-sanitario: ________________________________________________dependiente de la Oficina de Farmacia: ___________________________________Nº de farmacia________.</w:t>
      </w:r>
    </w:p>
    <w:p w:rsidR="006910EF" w:rsidRDefault="00A61E46" w:rsidP="00A61E46">
      <w:pPr>
        <w:spacing w:line="360" w:lineRule="auto"/>
        <w:ind w:left="4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Será aplicará a todos los medicamentos y productos sanitarios caducados en el centro y las personas encargadas de su gestión.</w:t>
      </w:r>
    </w:p>
    <w:p w:rsidR="006910EF" w:rsidRPr="00003D52" w:rsidRDefault="006910EF" w:rsidP="00003D52">
      <w:pPr>
        <w:spacing w:line="360" w:lineRule="auto"/>
        <w:jc w:val="both"/>
        <w:rPr>
          <w:rFonts w:ascii="Arial" w:hAnsi="Arial" w:cs="Arial"/>
          <w:sz w:val="18"/>
        </w:rPr>
      </w:pPr>
    </w:p>
    <w:p w:rsidR="003B744F" w:rsidRDefault="003B744F" w:rsidP="003B744F">
      <w:pPr>
        <w:pStyle w:val="Puesto"/>
        <w:numPr>
          <w:ilvl w:val="0"/>
          <w:numId w:val="2"/>
        </w:numPr>
      </w:pPr>
      <w:r>
        <w:t>Responsabilidades</w:t>
      </w:r>
      <w:r w:rsidR="003556B2">
        <w:t>.</w:t>
      </w:r>
    </w:p>
    <w:p w:rsidR="00DD567C" w:rsidRPr="00DD567C" w:rsidRDefault="00DD567C" w:rsidP="00DD567C"/>
    <w:p w:rsidR="00DD567C" w:rsidRPr="00C33D8D" w:rsidRDefault="00DD567C" w:rsidP="003B3A1C">
      <w:pPr>
        <w:autoSpaceDE w:val="0"/>
        <w:spacing w:line="360" w:lineRule="auto"/>
        <w:ind w:right="833"/>
        <w:jc w:val="both"/>
        <w:rPr>
          <w:rFonts w:ascii="Arial" w:hAnsi="Arial" w:cs="Arial"/>
          <w:sz w:val="22"/>
          <w:szCs w:val="22"/>
        </w:rPr>
      </w:pPr>
      <w:r w:rsidRPr="00C33D8D">
        <w:rPr>
          <w:rFonts w:ascii="Arial" w:hAnsi="Arial" w:cs="Arial"/>
          <w:sz w:val="22"/>
          <w:szCs w:val="22"/>
        </w:rPr>
        <w:t xml:space="preserve">Es responsabilidad del farmacéutico </w:t>
      </w:r>
      <w:r>
        <w:rPr>
          <w:rFonts w:ascii="Arial" w:hAnsi="Arial" w:cs="Arial"/>
          <w:sz w:val="22"/>
          <w:szCs w:val="22"/>
        </w:rPr>
        <w:t xml:space="preserve">conocer </w:t>
      </w:r>
      <w:r w:rsidR="00052996">
        <w:rPr>
          <w:rFonts w:ascii="Arial" w:hAnsi="Arial" w:cs="Arial"/>
          <w:sz w:val="22"/>
          <w:szCs w:val="22"/>
        </w:rPr>
        <w:t>y cumplir este procedimiento</w:t>
      </w:r>
      <w:r w:rsidR="003B3A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darlo a conocer a sus colaboradores.</w:t>
      </w:r>
    </w:p>
    <w:p w:rsidR="00DD567C" w:rsidRPr="00DE7293" w:rsidRDefault="00DD567C" w:rsidP="00DD567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C33D8D">
        <w:rPr>
          <w:rFonts w:ascii="Arial" w:hAnsi="Arial" w:cs="Arial"/>
          <w:sz w:val="22"/>
          <w:szCs w:val="22"/>
        </w:rPr>
        <w:t>La responsabilidad de la aplicación recae sobr</w:t>
      </w:r>
      <w:r>
        <w:rPr>
          <w:rFonts w:ascii="Arial" w:hAnsi="Arial" w:cs="Arial"/>
          <w:sz w:val="22"/>
          <w:szCs w:val="22"/>
        </w:rPr>
        <w:t xml:space="preserve">e el personal </w:t>
      </w:r>
      <w:r w:rsidRPr="00DE7293">
        <w:rPr>
          <w:rFonts w:ascii="Arial" w:hAnsi="Arial" w:cs="Arial"/>
          <w:sz w:val="22"/>
          <w:szCs w:val="22"/>
          <w:lang w:val="es-ES_tradnl"/>
        </w:rPr>
        <w:t xml:space="preserve">encargado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recepcionar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y almacenar los medicamentos y productos sanitarios y gestionar las caducidades de los mismos en el centro.</w:t>
      </w:r>
    </w:p>
    <w:p w:rsidR="00DD567C" w:rsidRDefault="00DD567C" w:rsidP="00DD567C">
      <w:pPr>
        <w:autoSpaceDE w:val="0"/>
        <w:spacing w:line="360" w:lineRule="auto"/>
        <w:ind w:right="833"/>
        <w:jc w:val="both"/>
        <w:rPr>
          <w:rFonts w:ascii="Arial" w:hAnsi="Arial" w:cs="Arial"/>
          <w:sz w:val="22"/>
          <w:szCs w:val="22"/>
        </w:rPr>
      </w:pPr>
    </w:p>
    <w:p w:rsidR="003B744F" w:rsidRDefault="003B744F" w:rsidP="003B744F"/>
    <w:p w:rsidR="00DE7293" w:rsidRDefault="00DE7293" w:rsidP="00DE7293">
      <w:pPr>
        <w:pStyle w:val="Puesto"/>
        <w:numPr>
          <w:ilvl w:val="0"/>
          <w:numId w:val="2"/>
        </w:numPr>
        <w:jc w:val="both"/>
      </w:pPr>
      <w:r>
        <w:lastRenderedPageBreak/>
        <w:t>Definiciones</w:t>
      </w:r>
      <w:r w:rsidR="003556B2">
        <w:t>.</w:t>
      </w:r>
    </w:p>
    <w:p w:rsidR="00DE7293" w:rsidRPr="003D518C" w:rsidRDefault="00DE7293" w:rsidP="00DE7293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E7293" w:rsidRPr="005D64F2" w:rsidRDefault="00DE7293" w:rsidP="00DE7293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D64F2">
        <w:rPr>
          <w:rFonts w:ascii="Arial" w:hAnsi="Arial" w:cs="Arial"/>
          <w:b/>
          <w:sz w:val="22"/>
          <w:szCs w:val="22"/>
        </w:rPr>
        <w:t>Residuos de medicamentos</w:t>
      </w:r>
      <w:r w:rsidRPr="005D64F2">
        <w:rPr>
          <w:rFonts w:ascii="Arial" w:hAnsi="Arial" w:cs="Arial"/>
          <w:sz w:val="22"/>
          <w:szCs w:val="22"/>
        </w:rPr>
        <w:t xml:space="preserve"> se consideran los medicamentos sobrantes o </w:t>
      </w:r>
      <w:r w:rsidRPr="00DE7293">
        <w:rPr>
          <w:rFonts w:ascii="Arial" w:hAnsi="Arial" w:cs="Arial"/>
          <w:b/>
          <w:sz w:val="22"/>
          <w:szCs w:val="22"/>
        </w:rPr>
        <w:t>caducados</w:t>
      </w:r>
      <w:r w:rsidRPr="005D64F2">
        <w:rPr>
          <w:rFonts w:ascii="Arial" w:hAnsi="Arial" w:cs="Arial"/>
          <w:sz w:val="22"/>
          <w:szCs w:val="22"/>
        </w:rPr>
        <w:t xml:space="preserve"> y sus envases .En los centros </w:t>
      </w:r>
      <w:proofErr w:type="spellStart"/>
      <w:r w:rsidRPr="005D64F2">
        <w:rPr>
          <w:rFonts w:ascii="Arial" w:hAnsi="Arial" w:cs="Arial"/>
          <w:sz w:val="22"/>
          <w:szCs w:val="22"/>
        </w:rPr>
        <w:t>sociosanitarios</w:t>
      </w:r>
      <w:proofErr w:type="spellEnd"/>
      <w:r w:rsidRPr="005D64F2">
        <w:rPr>
          <w:rFonts w:ascii="Arial" w:hAnsi="Arial" w:cs="Arial"/>
          <w:sz w:val="22"/>
          <w:szCs w:val="22"/>
        </w:rPr>
        <w:t xml:space="preserve"> se pueden generar en diferentes situaciones:</w:t>
      </w:r>
    </w:p>
    <w:p w:rsidR="00DE7293" w:rsidRPr="005D64F2" w:rsidRDefault="00DE7293" w:rsidP="00DE729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64F2">
        <w:rPr>
          <w:rFonts w:ascii="Arial" w:hAnsi="Arial" w:cs="Arial"/>
          <w:sz w:val="22"/>
          <w:szCs w:val="22"/>
        </w:rPr>
        <w:t xml:space="preserve">Al acabar un medicamento: el envase vacío (frascos, </w:t>
      </w:r>
      <w:proofErr w:type="spellStart"/>
      <w:r w:rsidRPr="005D64F2">
        <w:rPr>
          <w:rFonts w:ascii="Arial" w:hAnsi="Arial" w:cs="Arial"/>
          <w:sz w:val="22"/>
          <w:szCs w:val="22"/>
        </w:rPr>
        <w:t>blísters</w:t>
      </w:r>
      <w:proofErr w:type="spellEnd"/>
      <w:r w:rsidRPr="005D64F2">
        <w:rPr>
          <w:rFonts w:ascii="Arial" w:hAnsi="Arial" w:cs="Arial"/>
          <w:sz w:val="22"/>
          <w:szCs w:val="22"/>
        </w:rPr>
        <w:t xml:space="preserve">, ampollas, tubos, cajas de cartón, </w:t>
      </w:r>
      <w:proofErr w:type="spellStart"/>
      <w:r w:rsidRPr="005D64F2">
        <w:rPr>
          <w:rFonts w:ascii="Arial" w:hAnsi="Arial" w:cs="Arial"/>
          <w:sz w:val="22"/>
          <w:szCs w:val="22"/>
        </w:rPr>
        <w:t>blisters</w:t>
      </w:r>
      <w:proofErr w:type="spellEnd"/>
      <w:r w:rsidRPr="005D64F2">
        <w:rPr>
          <w:rFonts w:ascii="Arial" w:hAnsi="Arial" w:cs="Arial"/>
          <w:sz w:val="22"/>
          <w:szCs w:val="22"/>
        </w:rPr>
        <w:t xml:space="preserve"> de SPD etc.), tanto el que está en contacto directo con el medicamento, como el envoltorio exterior y el prospecto.</w:t>
      </w:r>
    </w:p>
    <w:p w:rsidR="00DE7293" w:rsidRPr="005D64F2" w:rsidRDefault="00DE7293" w:rsidP="00DE729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64F2">
        <w:rPr>
          <w:rFonts w:ascii="Arial" w:hAnsi="Arial" w:cs="Arial"/>
          <w:sz w:val="22"/>
          <w:szCs w:val="22"/>
        </w:rPr>
        <w:t>Al finalizar o modificar un tratamiento, o en caso de fallecimiento de algún usuario: los envases vacíos o con restos de medicación.</w:t>
      </w:r>
    </w:p>
    <w:p w:rsidR="00DE7293" w:rsidRDefault="00DE7293" w:rsidP="00DE729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64F2">
        <w:rPr>
          <w:rFonts w:ascii="Arial" w:hAnsi="Arial" w:cs="Arial"/>
          <w:sz w:val="22"/>
          <w:szCs w:val="22"/>
        </w:rPr>
        <w:t xml:space="preserve">Al revisar el botiquín o la medicación de stock: los medicamentos que no se necesiten y los </w:t>
      </w:r>
      <w:r w:rsidRPr="00C77961">
        <w:rPr>
          <w:rFonts w:ascii="Arial" w:hAnsi="Arial" w:cs="Arial"/>
          <w:b/>
          <w:sz w:val="22"/>
          <w:szCs w:val="22"/>
        </w:rPr>
        <w:t>caducados</w:t>
      </w:r>
      <w:r w:rsidRPr="005D64F2">
        <w:rPr>
          <w:rFonts w:ascii="Arial" w:hAnsi="Arial" w:cs="Arial"/>
          <w:sz w:val="22"/>
          <w:szCs w:val="22"/>
        </w:rPr>
        <w:t>.</w:t>
      </w:r>
    </w:p>
    <w:p w:rsidR="00C77961" w:rsidRDefault="00C77961" w:rsidP="00C77961">
      <w:pPr>
        <w:spacing w:line="360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DE7293" w:rsidRDefault="00DE7293" w:rsidP="00C7796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C77961">
        <w:rPr>
          <w:rFonts w:ascii="Arial" w:hAnsi="Arial" w:cs="Arial"/>
          <w:b/>
          <w:sz w:val="22"/>
          <w:szCs w:val="22"/>
        </w:rPr>
        <w:t>Plazo de validez</w:t>
      </w:r>
      <w:r w:rsidRPr="00DE7293">
        <w:rPr>
          <w:rFonts w:ascii="Arial" w:hAnsi="Arial" w:cs="Arial"/>
          <w:sz w:val="22"/>
          <w:szCs w:val="22"/>
        </w:rPr>
        <w:t>: Es el periodo de tiempo durante el cual los ejemplares del medicamento y/o producto sanitario mantienen la composición y propiedades que se declaran dentro de los límites de tolerancia reglamentariamente establecidos.</w:t>
      </w:r>
    </w:p>
    <w:p w:rsidR="00C77961" w:rsidRPr="00DE7293" w:rsidRDefault="00C77961" w:rsidP="00C7796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E7293" w:rsidRDefault="00DE7293" w:rsidP="00C7796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C77961">
        <w:rPr>
          <w:rFonts w:ascii="Arial" w:hAnsi="Arial" w:cs="Arial"/>
          <w:b/>
          <w:sz w:val="22"/>
          <w:szCs w:val="22"/>
        </w:rPr>
        <w:t>Fecha de caducidad</w:t>
      </w:r>
      <w:r w:rsidRPr="00DE7293">
        <w:rPr>
          <w:rFonts w:ascii="Arial" w:hAnsi="Arial" w:cs="Arial"/>
          <w:sz w:val="22"/>
          <w:szCs w:val="22"/>
        </w:rPr>
        <w:t>: Es la fecha que señala el final del plazo de validez de cada lote. Esta definición implica la idea de que más allá de esta fecha el medicamento y/o producto sanitario podría perder sus propiedades. Generalmente se coloca en el envase del producto mediante etiqueta o impresión.</w:t>
      </w:r>
    </w:p>
    <w:p w:rsidR="00DE7293" w:rsidRDefault="00DE7293" w:rsidP="00DE7293">
      <w:p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C77961" w:rsidRDefault="00C77961" w:rsidP="00DE7293">
      <w:p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C77961" w:rsidRDefault="00C77961" w:rsidP="00DE7293">
      <w:pPr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C77961" w:rsidRPr="005D64F2" w:rsidRDefault="00C77961" w:rsidP="00052996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E7293" w:rsidRPr="003B744F" w:rsidRDefault="00DE7293" w:rsidP="003B744F"/>
    <w:p w:rsidR="00130A80" w:rsidRDefault="005A729B" w:rsidP="00052996">
      <w:pPr>
        <w:pStyle w:val="Puesto"/>
        <w:numPr>
          <w:ilvl w:val="0"/>
          <w:numId w:val="2"/>
        </w:numPr>
      </w:pPr>
      <w:r>
        <w:lastRenderedPageBreak/>
        <w:t>Descripción</w:t>
      </w:r>
      <w:r w:rsidR="003556B2">
        <w:t>.</w:t>
      </w:r>
    </w:p>
    <w:p w:rsidR="002B6339" w:rsidRPr="00003D52" w:rsidRDefault="002B6339" w:rsidP="002B6339">
      <w:pPr>
        <w:pStyle w:val="Prrafodelista"/>
        <w:ind w:left="814" w:firstLine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C77961" w:rsidRDefault="00C77961" w:rsidP="00C77961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4E1308">
        <w:rPr>
          <w:rFonts w:ascii="Arial" w:hAnsi="Arial" w:cs="Arial"/>
          <w:sz w:val="22"/>
          <w:szCs w:val="22"/>
        </w:rPr>
        <w:t xml:space="preserve">En este PNT, nos centraremos en la gestión de los residuos de medicamentos </w:t>
      </w:r>
      <w:r>
        <w:rPr>
          <w:rFonts w:ascii="Arial" w:hAnsi="Arial" w:cs="Arial"/>
          <w:sz w:val="22"/>
          <w:szCs w:val="22"/>
        </w:rPr>
        <w:t xml:space="preserve">y productos sanitarios </w:t>
      </w:r>
      <w:r w:rsidRPr="004E1308">
        <w:rPr>
          <w:rFonts w:ascii="Arial" w:hAnsi="Arial" w:cs="Arial"/>
          <w:sz w:val="22"/>
          <w:szCs w:val="22"/>
        </w:rPr>
        <w:t xml:space="preserve">generados </w:t>
      </w:r>
      <w:r>
        <w:rPr>
          <w:rFonts w:ascii="Arial" w:hAnsi="Arial" w:cs="Arial"/>
          <w:sz w:val="22"/>
          <w:szCs w:val="22"/>
        </w:rPr>
        <w:t>por caducidad.</w:t>
      </w:r>
    </w:p>
    <w:p w:rsidR="00C77961" w:rsidRDefault="00C77961" w:rsidP="00C77961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 w:rsidRPr="002724A1">
        <w:rPr>
          <w:rFonts w:ascii="Arial" w:hAnsi="Arial" w:cs="Arial"/>
          <w:sz w:val="22"/>
          <w:szCs w:val="22"/>
        </w:rPr>
        <w:t xml:space="preserve">Hay que tener en cuenta que habrá </w:t>
      </w:r>
      <w:r>
        <w:rPr>
          <w:rFonts w:ascii="Arial" w:hAnsi="Arial" w:cs="Arial"/>
          <w:b/>
          <w:sz w:val="22"/>
          <w:szCs w:val="22"/>
        </w:rPr>
        <w:t>medicación para cada usuario</w:t>
      </w:r>
      <w:r w:rsidRPr="002724A1">
        <w:rPr>
          <w:rFonts w:ascii="Arial" w:hAnsi="Arial" w:cs="Arial"/>
          <w:sz w:val="22"/>
          <w:szCs w:val="22"/>
        </w:rPr>
        <w:t xml:space="preserve"> tanto en </w:t>
      </w:r>
      <w:r w:rsidRPr="002724A1">
        <w:rPr>
          <w:rFonts w:ascii="Arial" w:hAnsi="Arial" w:cs="Arial"/>
          <w:b/>
          <w:sz w:val="22"/>
          <w:szCs w:val="22"/>
        </w:rPr>
        <w:t>SPD</w:t>
      </w:r>
      <w:r w:rsidRPr="0027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724A1">
        <w:rPr>
          <w:rFonts w:ascii="Arial" w:hAnsi="Arial" w:cs="Arial"/>
          <w:sz w:val="22"/>
          <w:szCs w:val="22"/>
        </w:rPr>
        <w:t xml:space="preserve">como en </w:t>
      </w:r>
      <w:r w:rsidRPr="002724A1">
        <w:rPr>
          <w:rFonts w:ascii="Arial" w:hAnsi="Arial" w:cs="Arial"/>
          <w:b/>
          <w:sz w:val="22"/>
          <w:szCs w:val="22"/>
        </w:rPr>
        <w:t>envases completos</w:t>
      </w:r>
      <w:r w:rsidRPr="002724A1">
        <w:rPr>
          <w:rFonts w:ascii="Arial" w:hAnsi="Arial" w:cs="Arial"/>
          <w:sz w:val="22"/>
          <w:szCs w:val="22"/>
        </w:rPr>
        <w:t xml:space="preserve"> y además </w:t>
      </w:r>
      <w:r w:rsidRPr="002724A1">
        <w:rPr>
          <w:rFonts w:ascii="Arial" w:hAnsi="Arial" w:cs="Arial"/>
          <w:b/>
          <w:sz w:val="22"/>
          <w:szCs w:val="22"/>
        </w:rPr>
        <w:t xml:space="preserve">medicación de stock </w:t>
      </w:r>
      <w:r w:rsidRPr="002724A1">
        <w:rPr>
          <w:rFonts w:ascii="Arial" w:hAnsi="Arial" w:cs="Arial"/>
          <w:sz w:val="22"/>
          <w:szCs w:val="22"/>
        </w:rPr>
        <w:t>y en el</w:t>
      </w:r>
      <w:r w:rsidRPr="002724A1">
        <w:rPr>
          <w:rFonts w:ascii="Arial" w:hAnsi="Arial" w:cs="Arial"/>
          <w:b/>
          <w:sz w:val="22"/>
          <w:szCs w:val="22"/>
        </w:rPr>
        <w:t xml:space="preserve"> botiquín</w:t>
      </w:r>
      <w:r>
        <w:rPr>
          <w:rFonts w:ascii="Arial" w:hAnsi="Arial" w:cs="Arial"/>
          <w:sz w:val="22"/>
          <w:szCs w:val="22"/>
        </w:rPr>
        <w:t>.</w:t>
      </w:r>
    </w:p>
    <w:p w:rsidR="003107F9" w:rsidRPr="003107F9" w:rsidRDefault="003107F9" w:rsidP="00C77961">
      <w:pPr>
        <w:shd w:val="clear" w:color="auto" w:fill="FFFFFF"/>
        <w:spacing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3107F9">
        <w:rPr>
          <w:rFonts w:ascii="Arial" w:hAnsi="Arial" w:cs="Arial"/>
          <w:b/>
          <w:sz w:val="22"/>
          <w:szCs w:val="22"/>
        </w:rPr>
        <w:t>RECEPCIÓN Y ALMACENAMIENTO</w:t>
      </w:r>
    </w:p>
    <w:p w:rsidR="00C77961" w:rsidRDefault="00C77961" w:rsidP="00C77961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personas encargadas de </w:t>
      </w:r>
      <w:proofErr w:type="spellStart"/>
      <w:r>
        <w:rPr>
          <w:rFonts w:ascii="Arial" w:hAnsi="Arial" w:cs="Arial"/>
          <w:sz w:val="22"/>
          <w:szCs w:val="22"/>
        </w:rPr>
        <w:t>recepcionar</w:t>
      </w:r>
      <w:proofErr w:type="spellEnd"/>
      <w:r w:rsidR="003107F9">
        <w:rPr>
          <w:rFonts w:ascii="Arial" w:hAnsi="Arial" w:cs="Arial"/>
          <w:sz w:val="22"/>
          <w:szCs w:val="22"/>
        </w:rPr>
        <w:t xml:space="preserve"> y colocar </w:t>
      </w:r>
      <w:r>
        <w:rPr>
          <w:rFonts w:ascii="Arial" w:hAnsi="Arial" w:cs="Arial"/>
          <w:sz w:val="22"/>
          <w:szCs w:val="22"/>
        </w:rPr>
        <w:t xml:space="preserve">la medicación </w:t>
      </w:r>
      <w:r w:rsidR="003107F9">
        <w:rPr>
          <w:rFonts w:ascii="Arial" w:hAnsi="Arial" w:cs="Arial"/>
          <w:sz w:val="22"/>
          <w:szCs w:val="22"/>
        </w:rPr>
        <w:t xml:space="preserve">y productos sanitarios </w:t>
      </w:r>
      <w:r>
        <w:rPr>
          <w:rFonts w:ascii="Arial" w:hAnsi="Arial" w:cs="Arial"/>
          <w:sz w:val="22"/>
          <w:szCs w:val="22"/>
        </w:rPr>
        <w:t>procedente</w:t>
      </w:r>
      <w:r w:rsidR="003107F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la oficina de farmacia deberán:</w:t>
      </w:r>
    </w:p>
    <w:p w:rsidR="00C77961" w:rsidRDefault="00C77961" w:rsidP="00C77961">
      <w:pPr>
        <w:pStyle w:val="Prrafodelista"/>
        <w:numPr>
          <w:ilvl w:val="0"/>
          <w:numId w:val="10"/>
        </w:num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Comprobar que toda la medicación y productos sanitari</w:t>
      </w:r>
      <w:r w:rsidR="00217885">
        <w:rPr>
          <w:rFonts w:ascii="Arial" w:hAnsi="Arial" w:cs="Arial"/>
          <w:sz w:val="22"/>
          <w:szCs w:val="22"/>
        </w:rPr>
        <w:t>os tengan una fecha de caducidad correcta</w:t>
      </w:r>
      <w:r>
        <w:rPr>
          <w:rFonts w:ascii="Arial" w:hAnsi="Arial" w:cs="Arial"/>
          <w:sz w:val="22"/>
          <w:szCs w:val="22"/>
        </w:rPr>
        <w:t xml:space="preserve"> </w:t>
      </w:r>
      <w:r w:rsidR="00217885">
        <w:rPr>
          <w:rFonts w:ascii="Arial" w:hAnsi="Arial" w:cs="Arial"/>
          <w:sz w:val="22"/>
          <w:szCs w:val="22"/>
        </w:rPr>
        <w:t xml:space="preserve">y en los casos en los que sea necesario, adecuada </w:t>
      </w:r>
      <w:r>
        <w:rPr>
          <w:rFonts w:ascii="Arial" w:hAnsi="Arial" w:cs="Arial"/>
          <w:sz w:val="22"/>
          <w:szCs w:val="22"/>
        </w:rPr>
        <w:t>al uso</w:t>
      </w:r>
      <w:r w:rsidR="00217885">
        <w:rPr>
          <w:rFonts w:ascii="Arial" w:hAnsi="Arial" w:cs="Arial"/>
          <w:sz w:val="22"/>
          <w:szCs w:val="22"/>
        </w:rPr>
        <w:t xml:space="preserve"> y duración de los tratamientos (por ejemplo cuando un paciente incluya en su tratami</w:t>
      </w:r>
      <w:r w:rsidR="00915F13">
        <w:rPr>
          <w:rFonts w:ascii="Arial" w:hAnsi="Arial" w:cs="Arial"/>
          <w:sz w:val="22"/>
          <w:szCs w:val="22"/>
        </w:rPr>
        <w:t>ento un inyector de adrenalina).</w:t>
      </w:r>
    </w:p>
    <w:p w:rsidR="003107F9" w:rsidRDefault="003107F9" w:rsidP="003107F9">
      <w:pPr>
        <w:pStyle w:val="Prrafodelista"/>
        <w:shd w:val="clear" w:color="auto" w:fill="FFFFFF"/>
        <w:spacing w:after="100" w:afterAutospacing="1" w:line="360" w:lineRule="auto"/>
        <w:ind w:left="1174" w:firstLine="0"/>
        <w:rPr>
          <w:rFonts w:ascii="Arial" w:hAnsi="Arial" w:cs="Arial"/>
          <w:sz w:val="22"/>
          <w:szCs w:val="22"/>
        </w:rPr>
      </w:pPr>
    </w:p>
    <w:p w:rsidR="00C77961" w:rsidRDefault="003107F9" w:rsidP="00C77961">
      <w:pPr>
        <w:pStyle w:val="Prrafodelista"/>
        <w:numPr>
          <w:ilvl w:val="0"/>
          <w:numId w:val="10"/>
        </w:num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Situarlos en el almacén de manera que queden a la vista aquellos que presenten una caducidad </w:t>
      </w:r>
      <w:r w:rsidR="000E6AC4">
        <w:rPr>
          <w:rFonts w:ascii="Arial" w:hAnsi="Arial" w:cs="Arial"/>
          <w:sz w:val="22"/>
          <w:szCs w:val="22"/>
        </w:rPr>
        <w:t xml:space="preserve">más corta según el criterio FEFO </w:t>
      </w:r>
      <w:r w:rsidR="000E6AC4" w:rsidRPr="000E6AC4">
        <w:rPr>
          <w:rFonts w:ascii="Arial" w:hAnsi="Arial" w:cs="Arial"/>
          <w:sz w:val="22"/>
          <w:szCs w:val="22"/>
        </w:rPr>
        <w:t> “</w:t>
      </w:r>
      <w:proofErr w:type="spellStart"/>
      <w:r w:rsidR="000E6AC4" w:rsidRPr="000E6AC4">
        <w:rPr>
          <w:rFonts w:ascii="Arial" w:hAnsi="Arial" w:cs="Arial"/>
          <w:sz w:val="22"/>
          <w:szCs w:val="22"/>
        </w:rPr>
        <w:t>First</w:t>
      </w:r>
      <w:proofErr w:type="spellEnd"/>
      <w:r w:rsidR="000E6AC4" w:rsidRPr="000E6AC4">
        <w:rPr>
          <w:rFonts w:ascii="Arial" w:hAnsi="Arial" w:cs="Arial"/>
          <w:sz w:val="22"/>
          <w:szCs w:val="22"/>
        </w:rPr>
        <w:t xml:space="preserve"> Expires, </w:t>
      </w:r>
      <w:proofErr w:type="spellStart"/>
      <w:r w:rsidR="000E6AC4" w:rsidRPr="000E6AC4">
        <w:rPr>
          <w:rFonts w:ascii="Arial" w:hAnsi="Arial" w:cs="Arial"/>
          <w:sz w:val="22"/>
          <w:szCs w:val="22"/>
        </w:rPr>
        <w:t>First</w:t>
      </w:r>
      <w:proofErr w:type="spellEnd"/>
      <w:r w:rsidR="000E6AC4" w:rsidRPr="000E6A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6AC4" w:rsidRPr="000E6AC4">
        <w:rPr>
          <w:rFonts w:ascii="Arial" w:hAnsi="Arial" w:cs="Arial"/>
          <w:sz w:val="22"/>
          <w:szCs w:val="22"/>
        </w:rPr>
        <w:t>Out</w:t>
      </w:r>
      <w:proofErr w:type="spellEnd"/>
      <w:r w:rsidR="000E6AC4" w:rsidRPr="000E6AC4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(téngase en cuenta también el botiquín, la nevera y el stock por planta en caso de haberlo)</w:t>
      </w:r>
    </w:p>
    <w:p w:rsidR="003107F9" w:rsidRDefault="003107F9" w:rsidP="003107F9">
      <w:pPr>
        <w:pStyle w:val="Prrafodelista"/>
        <w:shd w:val="clear" w:color="auto" w:fill="FFFFFF"/>
        <w:spacing w:after="100" w:afterAutospacing="1" w:line="360" w:lineRule="auto"/>
        <w:ind w:left="1174" w:firstLine="0"/>
        <w:rPr>
          <w:rFonts w:ascii="Arial" w:hAnsi="Arial" w:cs="Arial"/>
          <w:sz w:val="22"/>
          <w:szCs w:val="22"/>
        </w:rPr>
      </w:pPr>
    </w:p>
    <w:p w:rsidR="003107F9" w:rsidRDefault="003107F9" w:rsidP="00C77961">
      <w:pPr>
        <w:pStyle w:val="Prrafodelista"/>
        <w:numPr>
          <w:ilvl w:val="0"/>
          <w:numId w:val="10"/>
        </w:num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que tengan un almacén informatizado,</w:t>
      </w:r>
      <w:r w:rsidR="00C93F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 de alta</w:t>
      </w:r>
      <w:r w:rsidR="00C93F16">
        <w:rPr>
          <w:rFonts w:ascii="Arial" w:hAnsi="Arial" w:cs="Arial"/>
          <w:sz w:val="22"/>
          <w:szCs w:val="22"/>
        </w:rPr>
        <w:t xml:space="preserve"> </w:t>
      </w:r>
      <w:r w:rsidR="00915F13">
        <w:rPr>
          <w:rFonts w:ascii="Arial" w:hAnsi="Arial" w:cs="Arial"/>
          <w:sz w:val="22"/>
          <w:szCs w:val="22"/>
        </w:rPr>
        <w:t xml:space="preserve"> toda la</w:t>
      </w:r>
      <w:r w:rsidR="00BB4A34">
        <w:rPr>
          <w:rFonts w:ascii="Arial" w:hAnsi="Arial" w:cs="Arial"/>
          <w:sz w:val="22"/>
          <w:szCs w:val="22"/>
        </w:rPr>
        <w:t xml:space="preserve"> medi</w:t>
      </w:r>
      <w:r w:rsidR="005E337E">
        <w:rPr>
          <w:rFonts w:ascii="Arial" w:hAnsi="Arial" w:cs="Arial"/>
          <w:sz w:val="22"/>
          <w:szCs w:val="22"/>
        </w:rPr>
        <w:t>c</w:t>
      </w:r>
      <w:r w:rsidR="00BB4A34">
        <w:rPr>
          <w:rFonts w:ascii="Arial" w:hAnsi="Arial" w:cs="Arial"/>
          <w:sz w:val="22"/>
          <w:szCs w:val="22"/>
        </w:rPr>
        <w:t xml:space="preserve">ación </w:t>
      </w:r>
      <w:r w:rsidR="00915F13">
        <w:rPr>
          <w:rFonts w:ascii="Arial" w:hAnsi="Arial" w:cs="Arial"/>
          <w:sz w:val="22"/>
          <w:szCs w:val="22"/>
        </w:rPr>
        <w:t xml:space="preserve">y productos sanitarios con su </w:t>
      </w:r>
      <w:r w:rsidR="00C93F16">
        <w:rPr>
          <w:rFonts w:ascii="Arial" w:hAnsi="Arial" w:cs="Arial"/>
          <w:sz w:val="22"/>
          <w:szCs w:val="22"/>
        </w:rPr>
        <w:t xml:space="preserve">fecha de caducidad </w:t>
      </w:r>
      <w:r w:rsidR="00915F13">
        <w:rPr>
          <w:rFonts w:ascii="Arial" w:hAnsi="Arial" w:cs="Arial"/>
          <w:sz w:val="22"/>
          <w:szCs w:val="22"/>
        </w:rPr>
        <w:t>para poder facilitar la tarea a la hora de revisarlas</w:t>
      </w:r>
      <w:r w:rsidR="00C93F16">
        <w:rPr>
          <w:rFonts w:ascii="Arial" w:hAnsi="Arial" w:cs="Arial"/>
          <w:sz w:val="22"/>
          <w:szCs w:val="22"/>
        </w:rPr>
        <w:t>.</w:t>
      </w:r>
    </w:p>
    <w:p w:rsidR="003107F9" w:rsidRDefault="003107F9" w:rsidP="003107F9">
      <w:pPr>
        <w:pStyle w:val="Prrafodelista"/>
        <w:shd w:val="clear" w:color="auto" w:fill="FFFFFF"/>
        <w:spacing w:after="100" w:afterAutospacing="1" w:line="360" w:lineRule="auto"/>
        <w:ind w:left="1174" w:firstLine="0"/>
        <w:rPr>
          <w:rFonts w:ascii="Arial" w:hAnsi="Arial" w:cs="Arial"/>
          <w:sz w:val="22"/>
          <w:szCs w:val="22"/>
        </w:rPr>
      </w:pPr>
    </w:p>
    <w:p w:rsidR="003B3A1C" w:rsidRPr="00C77961" w:rsidRDefault="003B3A1C" w:rsidP="003107F9">
      <w:pPr>
        <w:pStyle w:val="Prrafodelista"/>
        <w:shd w:val="clear" w:color="auto" w:fill="FFFFFF"/>
        <w:spacing w:after="100" w:afterAutospacing="1" w:line="360" w:lineRule="auto"/>
        <w:ind w:left="1174" w:firstLine="0"/>
        <w:rPr>
          <w:rFonts w:ascii="Arial" w:hAnsi="Arial" w:cs="Arial"/>
          <w:sz w:val="22"/>
          <w:szCs w:val="22"/>
        </w:rPr>
      </w:pPr>
    </w:p>
    <w:p w:rsidR="00C93F16" w:rsidRDefault="00C93F16" w:rsidP="003107F9">
      <w:pPr>
        <w:shd w:val="clear" w:color="auto" w:fill="FFFFFF"/>
        <w:spacing w:after="100" w:afterAutospacing="1" w:line="360" w:lineRule="auto"/>
        <w:rPr>
          <w:rFonts w:ascii="Arial" w:hAnsi="Arial" w:cs="Arial"/>
          <w:b/>
          <w:sz w:val="22"/>
          <w:szCs w:val="22"/>
        </w:rPr>
      </w:pPr>
    </w:p>
    <w:p w:rsidR="00C77961" w:rsidRDefault="003107F9" w:rsidP="003107F9">
      <w:pPr>
        <w:shd w:val="clear" w:color="auto" w:fill="FFFFFF"/>
        <w:spacing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3107F9">
        <w:rPr>
          <w:rFonts w:ascii="Arial" w:hAnsi="Arial" w:cs="Arial"/>
          <w:b/>
          <w:sz w:val="22"/>
          <w:szCs w:val="22"/>
        </w:rPr>
        <w:lastRenderedPageBreak/>
        <w:t>REVISIÓN DE CADUCIDADES</w:t>
      </w:r>
    </w:p>
    <w:p w:rsidR="00D23DC7" w:rsidRDefault="00D23DC7" w:rsidP="00BB4A3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23DC7">
        <w:rPr>
          <w:rFonts w:ascii="Arial" w:hAnsi="Arial" w:cs="Arial"/>
          <w:sz w:val="22"/>
          <w:szCs w:val="22"/>
        </w:rPr>
        <w:t xml:space="preserve">a revisión de las caducidades será </w:t>
      </w:r>
      <w:r w:rsidR="00C92358" w:rsidRPr="00C92358">
        <w:rPr>
          <w:rFonts w:ascii="Arial" w:hAnsi="Arial" w:cs="Arial"/>
          <w:sz w:val="22"/>
          <w:szCs w:val="22"/>
        </w:rPr>
        <w:t>realizará</w:t>
      </w:r>
      <w:r w:rsidR="00C92358">
        <w:rPr>
          <w:rFonts w:ascii="Arial" w:hAnsi="Arial" w:cs="Arial"/>
          <w:sz w:val="22"/>
          <w:szCs w:val="22"/>
        </w:rPr>
        <w:t xml:space="preserve"> con la periodicidad que se considere oportuna, siendo aconsejable realizarla de forma mensual para mayor precisión </w:t>
      </w:r>
      <w:r w:rsidRPr="00D23DC7">
        <w:rPr>
          <w:rFonts w:ascii="Arial" w:hAnsi="Arial" w:cs="Arial"/>
          <w:sz w:val="22"/>
          <w:szCs w:val="22"/>
        </w:rPr>
        <w:t xml:space="preserve">y la </w:t>
      </w:r>
      <w:r w:rsidR="002C3A43">
        <w:rPr>
          <w:rFonts w:ascii="Arial" w:hAnsi="Arial" w:cs="Arial"/>
          <w:sz w:val="22"/>
          <w:szCs w:val="22"/>
        </w:rPr>
        <w:t xml:space="preserve">realizarán la </w:t>
      </w:r>
      <w:r>
        <w:rPr>
          <w:rFonts w:ascii="Arial" w:hAnsi="Arial" w:cs="Arial"/>
          <w:sz w:val="22"/>
          <w:szCs w:val="22"/>
        </w:rPr>
        <w:t xml:space="preserve">persona o personas asignadas para esta tarea en el </w:t>
      </w:r>
      <w:r w:rsidRPr="00D23DC7">
        <w:rPr>
          <w:rFonts w:ascii="Arial" w:hAnsi="Arial" w:cs="Arial"/>
          <w:sz w:val="22"/>
          <w:szCs w:val="22"/>
        </w:rPr>
        <w:t xml:space="preserve">depósito de medicamentos. </w:t>
      </w:r>
    </w:p>
    <w:p w:rsidR="00A537E4" w:rsidRDefault="00A537E4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revisarán tanto el almacén general como la nevera y el stock en planta y botiquines si los hubiera.</w:t>
      </w:r>
    </w:p>
    <w:p w:rsidR="00D1046F" w:rsidRDefault="00D1046F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que posean almacén informatizado, podrán imprimir un listado con los caducados de ese mes, lo que agilizará la tarea.</w:t>
      </w:r>
    </w:p>
    <w:p w:rsidR="00A537E4" w:rsidRDefault="00A537E4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retirarán aquellos cuya fecha de caducidad esté sobrepasada y se tendrá</w:t>
      </w:r>
      <w:r w:rsidR="00D1046F">
        <w:rPr>
          <w:rFonts w:ascii="Arial" w:hAnsi="Arial" w:cs="Arial"/>
          <w:sz w:val="22"/>
          <w:szCs w:val="22"/>
        </w:rPr>
        <w:t xml:space="preserve"> especial precaución con aquell</w:t>
      </w:r>
      <w:r>
        <w:rPr>
          <w:rFonts w:ascii="Arial" w:hAnsi="Arial" w:cs="Arial"/>
          <w:sz w:val="22"/>
          <w:szCs w:val="22"/>
        </w:rPr>
        <w:t>os que caduquen en el mes en curso</w:t>
      </w:r>
      <w:r w:rsidR="00D1046F">
        <w:rPr>
          <w:rFonts w:ascii="Arial" w:hAnsi="Arial" w:cs="Arial"/>
          <w:sz w:val="22"/>
          <w:szCs w:val="22"/>
        </w:rPr>
        <w:t xml:space="preserve">, retirándose la última semana del mes siempre y cuando se sepa </w:t>
      </w:r>
      <w:r w:rsidR="00D1046F" w:rsidRPr="00D1046F">
        <w:rPr>
          <w:rFonts w:ascii="Arial" w:hAnsi="Arial" w:cs="Arial"/>
          <w:sz w:val="22"/>
          <w:szCs w:val="22"/>
        </w:rPr>
        <w:t>con</w:t>
      </w:r>
      <w:r w:rsidR="00D1046F" w:rsidRPr="00D1046F">
        <w:rPr>
          <w:rFonts w:ascii="Arial" w:hAnsi="Arial" w:cs="Arial"/>
          <w:b/>
          <w:sz w:val="22"/>
          <w:szCs w:val="22"/>
        </w:rPr>
        <w:t xml:space="preserve"> CERTEZA</w:t>
      </w:r>
      <w:r w:rsidR="00D1046F">
        <w:rPr>
          <w:rFonts w:ascii="Arial" w:hAnsi="Arial" w:cs="Arial"/>
          <w:sz w:val="22"/>
          <w:szCs w:val="22"/>
        </w:rPr>
        <w:t xml:space="preserve"> que se pueden usar con seguridad, por ejemplo, una </w:t>
      </w:r>
      <w:proofErr w:type="spellStart"/>
      <w:r w:rsidR="00D1046F">
        <w:rPr>
          <w:rFonts w:ascii="Arial" w:hAnsi="Arial" w:cs="Arial"/>
          <w:sz w:val="22"/>
          <w:szCs w:val="22"/>
        </w:rPr>
        <w:t>Azitromicina</w:t>
      </w:r>
      <w:proofErr w:type="spellEnd"/>
      <w:r w:rsidR="00D1046F">
        <w:rPr>
          <w:rFonts w:ascii="Arial" w:hAnsi="Arial" w:cs="Arial"/>
          <w:sz w:val="22"/>
          <w:szCs w:val="22"/>
        </w:rPr>
        <w:t xml:space="preserve"> 500 mg 3 COMPRIMIDOS pautada a una toma diaria durante 3 días, si caduca a final de mes y se necesita al principio, SI podría usarse.</w:t>
      </w:r>
    </w:p>
    <w:p w:rsidR="00A537E4" w:rsidRDefault="00A537E4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medicamentos y productos sanitarios retirados</w:t>
      </w:r>
      <w:r w:rsidR="00D1046F">
        <w:rPr>
          <w:rFonts w:ascii="Arial" w:hAnsi="Arial" w:cs="Arial"/>
          <w:sz w:val="22"/>
          <w:szCs w:val="22"/>
        </w:rPr>
        <w:t xml:space="preserve"> se anotarán</w:t>
      </w:r>
      <w:r w:rsidR="001772B5">
        <w:rPr>
          <w:rFonts w:ascii="Arial" w:hAnsi="Arial" w:cs="Arial"/>
          <w:sz w:val="22"/>
          <w:szCs w:val="22"/>
        </w:rPr>
        <w:t xml:space="preserve"> en el ANEXO </w:t>
      </w:r>
      <w:r w:rsidR="003D69D4">
        <w:rPr>
          <w:rFonts w:ascii="Arial" w:hAnsi="Arial" w:cs="Arial"/>
          <w:sz w:val="22"/>
          <w:szCs w:val="22"/>
        </w:rPr>
        <w:t xml:space="preserve"> de este PNT realizando una copia del mismo para entregarla</w:t>
      </w:r>
      <w:r w:rsidR="00D1046F">
        <w:rPr>
          <w:rFonts w:ascii="Arial" w:hAnsi="Arial" w:cs="Arial"/>
          <w:sz w:val="22"/>
          <w:szCs w:val="22"/>
        </w:rPr>
        <w:t xml:space="preserve"> </w:t>
      </w:r>
      <w:r w:rsidR="003D69D4">
        <w:rPr>
          <w:rFonts w:ascii="Arial" w:hAnsi="Arial" w:cs="Arial"/>
          <w:sz w:val="22"/>
          <w:szCs w:val="22"/>
        </w:rPr>
        <w:t xml:space="preserve">al farmacéutico </w:t>
      </w:r>
      <w:r w:rsidR="006A7BB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se</w:t>
      </w:r>
      <w:r w:rsidRPr="00A537E4">
        <w:rPr>
          <w:rFonts w:ascii="Arial" w:hAnsi="Arial" w:cs="Arial"/>
          <w:sz w:val="22"/>
          <w:szCs w:val="22"/>
        </w:rPr>
        <w:t xml:space="preserve"> depositará</w:t>
      </w:r>
      <w:r>
        <w:rPr>
          <w:rFonts w:ascii="Arial" w:hAnsi="Arial" w:cs="Arial"/>
          <w:sz w:val="22"/>
          <w:szCs w:val="22"/>
        </w:rPr>
        <w:t>n</w:t>
      </w:r>
      <w:r w:rsidRPr="00A537E4">
        <w:rPr>
          <w:rFonts w:ascii="Arial" w:hAnsi="Arial" w:cs="Arial"/>
          <w:sz w:val="22"/>
          <w:szCs w:val="22"/>
        </w:rPr>
        <w:t xml:space="preserve"> en un contenedor correctamente identificado con el rótulo d</w:t>
      </w:r>
      <w:r>
        <w:rPr>
          <w:rFonts w:ascii="Arial" w:hAnsi="Arial" w:cs="Arial"/>
          <w:sz w:val="22"/>
          <w:szCs w:val="22"/>
        </w:rPr>
        <w:t>e “MEDICAMENTOS CADUCADOS</w:t>
      </w:r>
      <w:r w:rsidR="00DD567C">
        <w:rPr>
          <w:rFonts w:ascii="Arial" w:hAnsi="Arial" w:cs="Arial"/>
          <w:sz w:val="22"/>
          <w:szCs w:val="22"/>
        </w:rPr>
        <w:t xml:space="preserve"> NO APTOS PARA SU ADMINISTRACIÓN</w:t>
      </w:r>
      <w:r w:rsidR="0061733E">
        <w:rPr>
          <w:rFonts w:ascii="Arial" w:hAnsi="Arial" w:cs="Arial"/>
          <w:sz w:val="22"/>
          <w:szCs w:val="22"/>
        </w:rPr>
        <w:t>”</w:t>
      </w:r>
    </w:p>
    <w:p w:rsidR="00DC4AE5" w:rsidRDefault="00DC4AE5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Finalmente, se trasladarán a la farmacia de la forma que ambas partes acuerden para que el farmacéutico responsable del centro y el personal de la oficina de farmacia lo gestionen como corresponde.</w:t>
      </w:r>
    </w:p>
    <w:p w:rsidR="00F42FD9" w:rsidRDefault="00F42FD9" w:rsidP="00F42FD9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F42FD9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Por otro lado,</w:t>
      </w:r>
      <w:r w:rsidR="003B3A1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el  farmacéutico responsable comprobará con la periodicidad acordada lo siguiente:</w:t>
      </w:r>
    </w:p>
    <w:p w:rsidR="00F42FD9" w:rsidRDefault="00F42FD9" w:rsidP="00F42FD9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Pr="00657EB8">
        <w:rPr>
          <w:rFonts w:ascii="Arial" w:hAnsi="Arial" w:cs="Arial"/>
          <w:sz w:val="22"/>
          <w:szCs w:val="22"/>
        </w:rPr>
        <w:t>ue los medicamentos y productos sanitarios caducados se encuent</w:t>
      </w:r>
      <w:r>
        <w:rPr>
          <w:rFonts w:ascii="Arial" w:hAnsi="Arial" w:cs="Arial"/>
          <w:sz w:val="22"/>
          <w:szCs w:val="22"/>
        </w:rPr>
        <w:t>ra</w:t>
      </w:r>
      <w:r w:rsidRPr="00657EB8">
        <w:rPr>
          <w:rFonts w:ascii="Arial" w:hAnsi="Arial" w:cs="Arial"/>
          <w:sz w:val="22"/>
          <w:szCs w:val="22"/>
        </w:rPr>
        <w:t>n correctamente identificados y separado del resto</w:t>
      </w:r>
      <w:r>
        <w:rPr>
          <w:rFonts w:ascii="Arial" w:hAnsi="Arial" w:cs="Arial"/>
          <w:sz w:val="22"/>
          <w:szCs w:val="22"/>
        </w:rPr>
        <w:t>.</w:t>
      </w:r>
    </w:p>
    <w:p w:rsidR="00F42FD9" w:rsidRDefault="00F42FD9" w:rsidP="00F42FD9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no se mezclen con productos que no correspondan o que no estén caducados.</w:t>
      </w:r>
    </w:p>
    <w:p w:rsidR="00F42FD9" w:rsidRPr="00A46BF3" w:rsidRDefault="00F42FD9" w:rsidP="00F42FD9">
      <w:pPr>
        <w:pStyle w:val="Prrafodelista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cumplimentación de los anexos es correcta.</w:t>
      </w:r>
    </w:p>
    <w:p w:rsidR="00F42FD9" w:rsidRDefault="00F42FD9" w:rsidP="00F42FD9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052996" w:rsidRDefault="00052996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C7827" w:rsidRDefault="00FC7827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C7827" w:rsidRDefault="00FC7827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F42FD9" w:rsidRPr="00A537E4" w:rsidRDefault="00F42FD9" w:rsidP="00A537E4">
      <w:pPr>
        <w:shd w:val="clear" w:color="auto" w:fill="FFFFFF"/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4966C7" w:rsidRPr="00862539" w:rsidRDefault="004966C7" w:rsidP="004966C7">
      <w:pPr>
        <w:pStyle w:val="Ttulo1"/>
        <w:numPr>
          <w:ilvl w:val="0"/>
          <w:numId w:val="2"/>
        </w:numPr>
        <w:rPr>
          <w:color w:val="auto"/>
          <w:spacing w:val="-10"/>
          <w:kern w:val="28"/>
          <w:sz w:val="56"/>
          <w:szCs w:val="56"/>
        </w:rPr>
      </w:pPr>
      <w:r>
        <w:rPr>
          <w:color w:val="auto"/>
          <w:spacing w:val="-10"/>
          <w:kern w:val="28"/>
          <w:sz w:val="56"/>
          <w:szCs w:val="56"/>
        </w:rPr>
        <w:lastRenderedPageBreak/>
        <w:t>Anexos.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348"/>
        <w:gridCol w:w="1611"/>
      </w:tblGrid>
      <w:tr w:rsidR="004966C7" w:rsidRPr="00DC4AE5" w:rsidTr="00751114">
        <w:trPr>
          <w:trHeight w:val="368"/>
        </w:trPr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DC4AE5">
              <w:rPr>
                <w:rFonts w:ascii="Comic Sans MS" w:hAnsi="Comic Sans MS"/>
                <w:b/>
                <w:color w:val="1F497D"/>
              </w:rPr>
              <w:t>SALIDA DE</w:t>
            </w:r>
            <w:r>
              <w:rPr>
                <w:rFonts w:ascii="Comic Sans MS" w:hAnsi="Comic Sans MS"/>
                <w:b/>
                <w:color w:val="1F497D"/>
              </w:rPr>
              <w:t xml:space="preserve"> MEDICAMENTOS Y PRODUCTOS SANITARIOS CADUCADOS DEL DEPÓSITO DEL CENTRO</w:t>
            </w:r>
          </w:p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/>
                <w:sz w:val="24"/>
                <w:szCs w:val="24"/>
              </w:rPr>
              <w:t xml:space="preserve">  MES</w:t>
            </w:r>
            <w:r w:rsidRPr="00DC4AE5">
              <w:rPr>
                <w:rFonts w:ascii="Comic Sans MS" w:hAnsi="Comic Sans MS"/>
                <w:b/>
                <w:color w:val="1F497D"/>
                <w:sz w:val="24"/>
                <w:szCs w:val="24"/>
              </w:rPr>
              <w:t>: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</w:p>
        </w:tc>
      </w:tr>
      <w:tr w:rsidR="004966C7" w:rsidRPr="00DC4AE5" w:rsidTr="00751114">
        <w:trPr>
          <w:trHeight w:val="368"/>
        </w:trPr>
        <w:tc>
          <w:tcPr>
            <w:tcW w:w="5964" w:type="dxa"/>
            <w:tcBorders>
              <w:top w:val="single" w:sz="4" w:space="0" w:color="auto"/>
            </w:tcBorders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>
              <w:rPr>
                <w:rFonts w:ascii="Comic Sans MS" w:hAnsi="Comic Sans MS"/>
                <w:color w:val="1F497D"/>
              </w:rPr>
              <w:t xml:space="preserve">Medicamentos  </w:t>
            </w:r>
            <w:r w:rsidRPr="00DC4AE5">
              <w:rPr>
                <w:rFonts w:ascii="Comic Sans MS" w:hAnsi="Comic Sans MS"/>
                <w:color w:val="1F497D"/>
              </w:rPr>
              <w:t xml:space="preserve">( envases completos, </w:t>
            </w:r>
            <w:proofErr w:type="spellStart"/>
            <w:r w:rsidRPr="00DC4AE5">
              <w:rPr>
                <w:rFonts w:ascii="Comic Sans MS" w:hAnsi="Comic Sans MS"/>
                <w:color w:val="1F497D"/>
              </w:rPr>
              <w:t>blisters,</w:t>
            </w:r>
            <w:r>
              <w:rPr>
                <w:rFonts w:ascii="Comic Sans MS" w:hAnsi="Comic Sans MS"/>
                <w:color w:val="1F497D"/>
              </w:rPr>
              <w:t>ampollas</w:t>
            </w:r>
            <w:proofErr w:type="spellEnd"/>
            <w:proofErr w:type="gramStart"/>
            <w:r>
              <w:rPr>
                <w:rFonts w:ascii="Comic Sans MS" w:hAnsi="Comic Sans MS"/>
                <w:color w:val="1F497D"/>
              </w:rPr>
              <w:t>..</w:t>
            </w:r>
            <w:r w:rsidRPr="00DC4AE5">
              <w:rPr>
                <w:rFonts w:ascii="Comic Sans MS" w:hAnsi="Comic Sans MS"/>
                <w:color w:val="1F497D"/>
              </w:rPr>
              <w:t>)</w:t>
            </w:r>
            <w:proofErr w:type="gramEnd"/>
            <w:r>
              <w:rPr>
                <w:rFonts w:ascii="Comic Sans MS" w:hAnsi="Comic Sans MS"/>
                <w:color w:val="1F497D"/>
              </w:rPr>
              <w:t xml:space="preserve">  </w:t>
            </w:r>
            <w:proofErr w:type="gramStart"/>
            <w:r>
              <w:rPr>
                <w:rFonts w:ascii="Comic Sans MS" w:hAnsi="Comic Sans MS"/>
                <w:color w:val="1F497D"/>
              </w:rPr>
              <w:t>y</w:t>
            </w:r>
            <w:proofErr w:type="gramEnd"/>
            <w:r>
              <w:rPr>
                <w:rFonts w:ascii="Comic Sans MS" w:hAnsi="Comic Sans MS"/>
                <w:color w:val="1F497D"/>
              </w:rPr>
              <w:t xml:space="preserve"> Productos Sanitarios.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  <w:sz w:val="24"/>
                <w:szCs w:val="24"/>
              </w:rPr>
            </w:pPr>
            <w:r>
              <w:rPr>
                <w:rFonts w:ascii="Comic Sans MS" w:hAnsi="Comic Sans MS"/>
                <w:color w:val="1F497D"/>
              </w:rPr>
              <w:t xml:space="preserve">  Fecha de caducidad</w:t>
            </w:r>
            <w:r w:rsidRPr="00DC4AE5">
              <w:rPr>
                <w:rFonts w:ascii="Comic Sans MS" w:hAnsi="Comic Sans MS"/>
                <w:color w:val="1F497D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DC4AE5">
              <w:rPr>
                <w:rFonts w:ascii="Comic Sans MS" w:hAnsi="Comic Sans MS"/>
                <w:color w:val="1F497D"/>
              </w:rPr>
              <w:t>Cantidad</w:t>
            </w: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  <w:tcBorders>
              <w:bottom w:val="single" w:sz="4" w:space="0" w:color="auto"/>
            </w:tcBorders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4966C7" w:rsidRPr="00DC4AE5" w:rsidTr="00751114">
        <w:trPr>
          <w:trHeight w:val="452"/>
        </w:trPr>
        <w:tc>
          <w:tcPr>
            <w:tcW w:w="5964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2348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611" w:type="dxa"/>
          </w:tcPr>
          <w:p w:rsidR="004966C7" w:rsidRPr="00DC4AE5" w:rsidRDefault="004966C7" w:rsidP="0075111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</w:tbl>
    <w:p w:rsidR="004966C7" w:rsidRDefault="004966C7" w:rsidP="004966C7">
      <w:pPr>
        <w:shd w:val="clear" w:color="auto" w:fill="FFFFFF"/>
        <w:spacing w:after="100" w:afterAutospacing="1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545"/>
        <w:gridCol w:w="2831"/>
        <w:gridCol w:w="3547"/>
      </w:tblGrid>
      <w:tr w:rsidR="004966C7" w:rsidTr="00751114">
        <w:tc>
          <w:tcPr>
            <w:tcW w:w="3545" w:type="dxa"/>
          </w:tcPr>
          <w:p w:rsidR="004966C7" w:rsidRDefault="004966C7" w:rsidP="00751114">
            <w:pPr>
              <w:ind w:firstLine="0"/>
              <w:rPr>
                <w:sz w:val="24"/>
                <w:lang w:val="es-ES_tradnl"/>
              </w:rPr>
            </w:pPr>
            <w:r>
              <w:rPr>
                <w:rFonts w:ascii="Comic Sans MS" w:hAnsi="Comic Sans MS"/>
                <w:color w:val="1F497D"/>
              </w:rPr>
              <w:t>Fecha y firma</w:t>
            </w:r>
          </w:p>
        </w:tc>
        <w:tc>
          <w:tcPr>
            <w:tcW w:w="2831" w:type="dxa"/>
          </w:tcPr>
          <w:p w:rsidR="004966C7" w:rsidRDefault="004966C7" w:rsidP="00751114">
            <w:pPr>
              <w:ind w:firstLine="0"/>
              <w:rPr>
                <w:sz w:val="24"/>
                <w:lang w:val="es-ES_tradnl"/>
              </w:rPr>
            </w:pPr>
          </w:p>
        </w:tc>
        <w:tc>
          <w:tcPr>
            <w:tcW w:w="3547" w:type="dxa"/>
          </w:tcPr>
          <w:p w:rsidR="004966C7" w:rsidRDefault="004966C7" w:rsidP="00751114">
            <w:pPr>
              <w:ind w:firstLine="0"/>
              <w:rPr>
                <w:sz w:val="24"/>
                <w:lang w:val="es-ES_tradnl"/>
              </w:rPr>
            </w:pPr>
          </w:p>
        </w:tc>
      </w:tr>
    </w:tbl>
    <w:p w:rsidR="004B51D5" w:rsidRDefault="004B51D5" w:rsidP="002B6339">
      <w:pPr>
        <w:ind w:firstLine="0"/>
        <w:rPr>
          <w:sz w:val="24"/>
          <w:lang w:val="es-ES_tradnl"/>
        </w:rPr>
      </w:pPr>
    </w:p>
    <w:p w:rsidR="004B51D5" w:rsidRDefault="004B51D5" w:rsidP="004B51D5">
      <w:pPr>
        <w:pStyle w:val="Ttulo1"/>
        <w:numPr>
          <w:ilvl w:val="0"/>
          <w:numId w:val="2"/>
        </w:numPr>
        <w:rPr>
          <w:color w:val="auto"/>
          <w:spacing w:val="-10"/>
          <w:kern w:val="28"/>
          <w:sz w:val="56"/>
          <w:szCs w:val="56"/>
        </w:rPr>
      </w:pPr>
      <w:r>
        <w:rPr>
          <w:color w:val="auto"/>
          <w:spacing w:val="-10"/>
          <w:kern w:val="28"/>
          <w:sz w:val="56"/>
          <w:szCs w:val="56"/>
        </w:rPr>
        <w:t>Control de cambios en este PNT</w:t>
      </w:r>
      <w:r w:rsidR="003556B2">
        <w:rPr>
          <w:color w:val="auto"/>
          <w:spacing w:val="-10"/>
          <w:kern w:val="28"/>
          <w:sz w:val="56"/>
          <w:szCs w:val="56"/>
        </w:rPr>
        <w:t>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095"/>
        <w:gridCol w:w="1843"/>
      </w:tblGrid>
      <w:tr w:rsidR="004B51D5" w:rsidTr="004B51D5">
        <w:trPr>
          <w:trHeight w:val="3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51D5" w:rsidRDefault="004B51D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  <w:lang w:eastAsia="en-US"/>
              </w:rPr>
            </w:pPr>
            <w:r>
              <w:rPr>
                <w:rFonts w:ascii="Comic Sans MS" w:hAnsi="Comic Sans MS"/>
                <w:b/>
                <w:color w:val="1F497D"/>
                <w:lang w:eastAsia="en-US"/>
              </w:rPr>
              <w:t>Versión 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51D5" w:rsidRDefault="004B51D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  <w:lang w:eastAsia="en-US"/>
              </w:rPr>
            </w:pPr>
            <w:r>
              <w:rPr>
                <w:rFonts w:ascii="Comic Sans MS" w:hAnsi="Comic Sans MS"/>
                <w:b/>
                <w:color w:val="1F497D"/>
                <w:lang w:eastAsia="en-US"/>
              </w:rPr>
              <w:t>Cambios realizados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B51D5" w:rsidRDefault="004B51D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  <w:lang w:eastAsia="en-US"/>
              </w:rPr>
            </w:pPr>
            <w:r>
              <w:rPr>
                <w:rFonts w:ascii="Comic Sans MS" w:hAnsi="Comic Sans MS"/>
                <w:b/>
                <w:color w:val="1F497D"/>
                <w:lang w:eastAsia="en-US"/>
              </w:rPr>
              <w:t>Fecha</w:t>
            </w: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  <w:r>
              <w:rPr>
                <w:rFonts w:ascii="Comic Sans MS" w:hAnsi="Comic Sans MS"/>
                <w:color w:val="1F497D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  <w:r>
              <w:rPr>
                <w:rFonts w:ascii="Comic Sans MS" w:hAnsi="Comic Sans MS"/>
                <w:color w:val="1F497D"/>
                <w:lang w:eastAsia="en-US"/>
              </w:rPr>
              <w:t>CREACIÓN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  <w:tr w:rsidR="004B51D5" w:rsidTr="004B51D5">
        <w:trPr>
          <w:trHeight w:val="4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5" w:rsidRDefault="004B51D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  <w:lang w:eastAsia="en-US"/>
              </w:rPr>
            </w:pPr>
          </w:p>
        </w:tc>
      </w:tr>
    </w:tbl>
    <w:p w:rsidR="004B51D5" w:rsidRDefault="004B51D5" w:rsidP="004B51D5"/>
    <w:tbl>
      <w:tblPr>
        <w:tblpPr w:leftFromText="141" w:rightFromText="141" w:bottomFromText="160" w:vertAnchor="page" w:horzAnchor="margin" w:tblpY="13477"/>
        <w:tblW w:w="9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229"/>
      </w:tblGrid>
      <w:tr w:rsidR="004B51D5" w:rsidTr="004B51D5">
        <w:trPr>
          <w:trHeight w:val="54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1D5" w:rsidRDefault="004B51D5">
            <w:pPr>
              <w:ind w:firstLine="0"/>
              <w:jc w:val="both"/>
              <w:rPr>
                <w:rFonts w:ascii="Arial" w:hAnsi="Arial" w:cs="Arial"/>
                <w:b/>
                <w:bCs/>
                <w:color w:val="1F497D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FECHA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1D5" w:rsidRDefault="004B51D5">
            <w:pPr>
              <w:ind w:firstLine="0"/>
              <w:jc w:val="both"/>
              <w:rPr>
                <w:rFonts w:ascii="Arial" w:hAnsi="Arial" w:cs="Arial"/>
                <w:color w:val="1F497D"/>
                <w:lang w:eastAsia="en-US"/>
              </w:rPr>
            </w:pPr>
            <w:r>
              <w:rPr>
                <w:rFonts w:ascii="Arial" w:hAnsi="Arial" w:cs="Arial"/>
                <w:color w:val="1F497D"/>
                <w:lang w:eastAsia="en-US"/>
              </w:rPr>
              <w:t> </w:t>
            </w:r>
          </w:p>
        </w:tc>
      </w:tr>
    </w:tbl>
    <w:p w:rsidR="004B51D5" w:rsidRDefault="004B51D5" w:rsidP="004B51D5">
      <w:pPr>
        <w:ind w:firstLine="708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Firmado por _______________________responsable de____________________</w:t>
      </w:r>
    </w:p>
    <w:p w:rsidR="008C4802" w:rsidRDefault="008C4802" w:rsidP="00BA1674">
      <w:pPr>
        <w:pStyle w:val="Puesto"/>
        <w:ind w:firstLine="0"/>
      </w:pPr>
    </w:p>
    <w:sectPr w:rsidR="008C4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B3" w:rsidRDefault="00C222B3" w:rsidP="00BE09E7">
      <w:pPr>
        <w:spacing w:before="0" w:after="0" w:line="240" w:lineRule="auto"/>
      </w:pPr>
      <w:r>
        <w:separator/>
      </w:r>
    </w:p>
  </w:endnote>
  <w:endnote w:type="continuationSeparator" w:id="0">
    <w:p w:rsidR="00C222B3" w:rsidRDefault="00C222B3" w:rsidP="00BE09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Mistral"/>
    <w:charset w:val="00"/>
    <w:family w:val="script"/>
    <w:pitch w:val="variable"/>
    <w:sig w:usb0="00000001" w:usb1="00000008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AE" w:rsidRDefault="003833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AE" w:rsidRDefault="003833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AE" w:rsidRDefault="003833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B3" w:rsidRDefault="00C222B3" w:rsidP="00BE09E7">
      <w:pPr>
        <w:spacing w:before="0" w:after="0" w:line="240" w:lineRule="auto"/>
      </w:pPr>
      <w:r>
        <w:separator/>
      </w:r>
    </w:p>
  </w:footnote>
  <w:footnote w:type="continuationSeparator" w:id="0">
    <w:p w:rsidR="00C222B3" w:rsidRDefault="00C222B3" w:rsidP="00BE09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AE" w:rsidRDefault="003833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1" w:type="dxa"/>
      <w:tblInd w:w="-7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5"/>
      <w:gridCol w:w="3596"/>
    </w:tblGrid>
    <w:tr w:rsidR="00A537E4" w:rsidRPr="00E97161" w:rsidTr="003B744F">
      <w:trPr>
        <w:cantSplit/>
        <w:trHeight w:val="841"/>
      </w:trPr>
      <w:tc>
        <w:tcPr>
          <w:tcW w:w="9991" w:type="dxa"/>
          <w:gridSpan w:val="2"/>
          <w:shd w:val="clear" w:color="auto" w:fill="D9D9D9" w:themeFill="background1" w:themeFillShade="D9"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jc w:val="right"/>
            <w:rPr>
              <w:rFonts w:ascii="Lucida Casual" w:hAnsi="Lucida Casual"/>
              <w:b/>
              <w:sz w:val="24"/>
              <w:szCs w:val="24"/>
            </w:rPr>
          </w:pPr>
        </w:p>
        <w:p w:rsidR="00A537E4" w:rsidRPr="00606007" w:rsidRDefault="00A537E4" w:rsidP="00606007">
          <w:pPr>
            <w:spacing w:before="20" w:after="20" w:line="240" w:lineRule="auto"/>
            <w:ind w:right="110" w:firstLine="0"/>
            <w:jc w:val="center"/>
            <w:rPr>
              <w:rFonts w:ascii="Arial Black" w:hAnsi="Arial Black" w:cs="Arial"/>
              <w:b/>
              <w:iCs/>
              <w:sz w:val="18"/>
              <w:szCs w:val="18"/>
            </w:rPr>
          </w:pPr>
          <w:r w:rsidRPr="00B27DDB">
            <w:rPr>
              <w:rFonts w:ascii="Arial Black" w:hAnsi="Arial Black" w:cs="Arial"/>
              <w:b/>
              <w:iCs/>
              <w:sz w:val="18"/>
              <w:szCs w:val="18"/>
            </w:rPr>
            <w:t>PROCEDIMIENTO NORMALIZA</w:t>
          </w:r>
          <w:r>
            <w:rPr>
              <w:rFonts w:ascii="Arial Black" w:hAnsi="Arial Black" w:cs="Arial"/>
              <w:b/>
              <w:iCs/>
              <w:sz w:val="18"/>
              <w:szCs w:val="18"/>
            </w:rPr>
            <w:t>DO DE TRABAJO DE CONTROL DE CADUCI</w:t>
          </w:r>
          <w:r w:rsidR="00900912">
            <w:rPr>
              <w:rFonts w:ascii="Arial Black" w:hAnsi="Arial Black" w:cs="Arial"/>
              <w:b/>
              <w:iCs/>
              <w:sz w:val="18"/>
              <w:szCs w:val="18"/>
            </w:rPr>
            <w:t>DAES</w:t>
          </w:r>
          <w:r>
            <w:rPr>
              <w:rFonts w:ascii="Arial Black" w:hAnsi="Arial Black" w:cs="Arial"/>
              <w:b/>
              <w:iCs/>
              <w:sz w:val="18"/>
              <w:szCs w:val="18"/>
            </w:rPr>
            <w:t>.</w:t>
          </w:r>
        </w:p>
      </w:tc>
    </w:tr>
    <w:tr w:rsidR="00A537E4" w:rsidRPr="00B27DDB" w:rsidTr="003B744F">
      <w:trPr>
        <w:cantSplit/>
        <w:trHeight w:val="556"/>
      </w:trPr>
      <w:tc>
        <w:tcPr>
          <w:tcW w:w="6395" w:type="dxa"/>
          <w:vMerge w:val="restart"/>
          <w:shd w:val="clear" w:color="auto" w:fill="F2F2F2" w:themeFill="background1" w:themeFillShade="F2"/>
          <w:vAlign w:val="center"/>
        </w:tcPr>
        <w:p w:rsidR="00A537E4" w:rsidRPr="0080718B" w:rsidRDefault="00A537E4" w:rsidP="00BE09E7">
          <w:pPr>
            <w:spacing w:before="20" w:after="20" w:line="240" w:lineRule="auto"/>
            <w:ind w:firstLine="0"/>
            <w:rPr>
              <w:rFonts w:ascii="Arial Narrow" w:hAnsi="Arial Narrow"/>
              <w:b/>
            </w:rPr>
          </w:pPr>
          <w:r>
            <w:rPr>
              <w:rFonts w:ascii="Arial Black" w:hAnsi="Arial Black"/>
              <w:b/>
              <w:sz w:val="24"/>
              <w:szCs w:val="24"/>
            </w:rPr>
            <w:t>Centro Socio-sanitario</w:t>
          </w:r>
          <w:r w:rsidRPr="00B27DDB">
            <w:rPr>
              <w:rFonts w:ascii="Arial Black" w:hAnsi="Arial Black"/>
              <w:b/>
              <w:sz w:val="24"/>
              <w:szCs w:val="24"/>
            </w:rPr>
            <w:t xml:space="preserve"> </w:t>
          </w:r>
          <w:r>
            <w:rPr>
              <w:rFonts w:ascii="Arial Black" w:hAnsi="Arial Black"/>
              <w:b/>
              <w:sz w:val="24"/>
              <w:szCs w:val="24"/>
            </w:rPr>
            <w:t>:</w:t>
          </w:r>
        </w:p>
      </w:tc>
      <w:tc>
        <w:tcPr>
          <w:tcW w:w="3596" w:type="dxa"/>
          <w:shd w:val="clear" w:color="auto" w:fill="F2F2F2" w:themeFill="background1" w:themeFillShade="F2"/>
          <w:vAlign w:val="center"/>
        </w:tcPr>
        <w:p w:rsidR="00A537E4" w:rsidRPr="00B27DDB" w:rsidRDefault="00A537E4" w:rsidP="00BE09E7">
          <w:pPr>
            <w:spacing w:before="20" w:after="20" w:line="240" w:lineRule="auto"/>
            <w:ind w:firstLine="0"/>
            <w:jc w:val="both"/>
            <w:rPr>
              <w:rFonts w:ascii="Arial Black" w:hAnsi="Arial Black"/>
              <w:lang w:val="pt-BR"/>
            </w:rPr>
          </w:pPr>
          <w:r w:rsidRPr="00B27DDB">
            <w:rPr>
              <w:rFonts w:ascii="Arial Black" w:hAnsi="Arial Black"/>
              <w:b/>
              <w:lang w:val="pt-BR"/>
            </w:rPr>
            <w:t>Código</w:t>
          </w:r>
          <w:r>
            <w:rPr>
              <w:rFonts w:ascii="Arial Black" w:hAnsi="Arial Black"/>
              <w:lang w:val="pt-BR"/>
            </w:rPr>
            <w:t>:</w:t>
          </w:r>
          <w:r w:rsidR="008F6C0E">
            <w:t xml:space="preserve"> PNT-CS-14</w:t>
          </w:r>
        </w:p>
      </w:tc>
    </w:tr>
    <w:tr w:rsidR="00A537E4" w:rsidRPr="00B27DDB" w:rsidTr="003B744F">
      <w:trPr>
        <w:cantSplit/>
        <w:trHeight w:val="289"/>
      </w:trPr>
      <w:tc>
        <w:tcPr>
          <w:tcW w:w="6395" w:type="dxa"/>
          <w:vMerge/>
          <w:shd w:val="clear" w:color="auto" w:fill="F2F2F2" w:themeFill="background1" w:themeFillShade="F2"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  <w:tc>
        <w:tcPr>
          <w:tcW w:w="3596" w:type="dxa"/>
          <w:shd w:val="clear" w:color="auto" w:fill="F2F2F2" w:themeFill="background1" w:themeFillShade="F2"/>
          <w:vAlign w:val="center"/>
        </w:tcPr>
        <w:p w:rsidR="00A537E4" w:rsidRPr="00B27DDB" w:rsidRDefault="00A537E4" w:rsidP="00BE09E7">
          <w:pPr>
            <w:spacing w:before="20" w:after="20" w:line="240" w:lineRule="auto"/>
            <w:ind w:firstLine="0"/>
            <w:jc w:val="both"/>
            <w:rPr>
              <w:rFonts w:ascii="Arial Narrow" w:hAnsi="Arial Narrow"/>
              <w:sz w:val="22"/>
              <w:szCs w:val="22"/>
            </w:rPr>
          </w:pPr>
          <w:r w:rsidRPr="00B27DDB">
            <w:rPr>
              <w:rFonts w:ascii="Arial Narrow" w:hAnsi="Arial Narrow"/>
              <w:sz w:val="22"/>
              <w:szCs w:val="22"/>
            </w:rPr>
            <w:t xml:space="preserve">Página 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instrText xml:space="preserve"> PAGE </w:instrTex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3B3A1C">
            <w:rPr>
              <w:rStyle w:val="Nmerodepgina"/>
              <w:rFonts w:ascii="Arial Narrow" w:hAnsi="Arial Narrow"/>
              <w:noProof/>
              <w:sz w:val="22"/>
              <w:szCs w:val="22"/>
            </w:rPr>
            <w:t>6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  <w:r w:rsidRPr="00B27DDB">
            <w:rPr>
              <w:rFonts w:ascii="Arial Narrow" w:hAnsi="Arial Narrow"/>
              <w:sz w:val="22"/>
              <w:szCs w:val="22"/>
            </w:rPr>
            <w:t xml:space="preserve"> de 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instrText xml:space="preserve"> NUMPAGES </w:instrTex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3B3A1C">
            <w:rPr>
              <w:rStyle w:val="Nmerodepgina"/>
              <w:rFonts w:ascii="Arial Narrow" w:hAnsi="Arial Narrow"/>
              <w:noProof/>
              <w:sz w:val="22"/>
              <w:szCs w:val="22"/>
            </w:rPr>
            <w:t>7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</w:p>
      </w:tc>
    </w:tr>
    <w:tr w:rsidR="00A537E4" w:rsidTr="003B744F">
      <w:trPr>
        <w:cantSplit/>
        <w:trHeight w:val="417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  <w:r>
            <w:rPr>
              <w:rFonts w:ascii="Arial Black" w:hAnsi="Arial Black"/>
              <w:b/>
            </w:rPr>
            <w:t>Farmacia Suministradora:</w:t>
          </w:r>
        </w:p>
      </w:tc>
      <w:tc>
        <w:tcPr>
          <w:tcW w:w="3596" w:type="dxa"/>
          <w:vMerge w:val="restart"/>
          <w:shd w:val="clear" w:color="auto" w:fill="F2F2F2" w:themeFill="background1" w:themeFillShade="F2"/>
          <w:vAlign w:val="center"/>
        </w:tcPr>
        <w:p w:rsidR="00A537E4" w:rsidRPr="00B27DDB" w:rsidRDefault="00A537E4" w:rsidP="00BE09E7">
          <w:pPr>
            <w:spacing w:before="20" w:after="20" w:line="720" w:lineRule="auto"/>
            <w:ind w:firstLine="0"/>
            <w:rPr>
              <w:rFonts w:ascii="Arial Black" w:hAnsi="Arial Black"/>
            </w:rPr>
          </w:pPr>
          <w:r w:rsidRPr="00B27DDB">
            <w:rPr>
              <w:rFonts w:ascii="Arial Black" w:hAnsi="Arial Black"/>
              <w:b/>
            </w:rPr>
            <w:t xml:space="preserve">Fecha </w:t>
          </w:r>
          <w:r>
            <w:rPr>
              <w:rFonts w:ascii="Arial Black" w:hAnsi="Arial Black"/>
              <w:b/>
            </w:rPr>
            <w:t xml:space="preserve">y firma </w:t>
          </w:r>
          <w:r w:rsidRPr="00B27DDB">
            <w:rPr>
              <w:rFonts w:ascii="Arial Black" w:hAnsi="Arial Black"/>
              <w:b/>
            </w:rPr>
            <w:t>de aprobación</w:t>
          </w:r>
          <w:r w:rsidRPr="00B27DDB">
            <w:rPr>
              <w:rFonts w:ascii="Arial Black" w:hAnsi="Arial Black"/>
            </w:rPr>
            <w:t>:</w:t>
          </w:r>
        </w:p>
        <w:p w:rsidR="00A537E4" w:rsidRDefault="00A537E4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  <w:tr w:rsidR="00A537E4" w:rsidTr="003B744F">
      <w:trPr>
        <w:cantSplit/>
        <w:trHeight w:val="436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  <w:r>
            <w:rPr>
              <w:rFonts w:ascii="Arial Black" w:hAnsi="Arial Black"/>
              <w:b/>
            </w:rPr>
            <w:t>Revisado por:</w:t>
          </w:r>
        </w:p>
      </w:tc>
      <w:tc>
        <w:tcPr>
          <w:tcW w:w="3596" w:type="dxa"/>
          <w:vMerge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  <w:tr w:rsidR="00A537E4" w:rsidTr="003B744F">
      <w:trPr>
        <w:cantSplit/>
        <w:trHeight w:val="436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rPr>
              <w:rFonts w:ascii="Arial Black" w:hAnsi="Arial Black"/>
              <w:b/>
            </w:rPr>
          </w:pPr>
          <w:r>
            <w:rPr>
              <w:rFonts w:ascii="Arial Black" w:hAnsi="Arial Black"/>
              <w:b/>
            </w:rPr>
            <w:t xml:space="preserve">Aprobado por: </w:t>
          </w:r>
        </w:p>
      </w:tc>
      <w:tc>
        <w:tcPr>
          <w:tcW w:w="3596" w:type="dxa"/>
          <w:vMerge/>
          <w:vAlign w:val="center"/>
        </w:tcPr>
        <w:p w:rsidR="00A537E4" w:rsidRDefault="00A537E4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</w:tbl>
  <w:p w:rsidR="00A537E4" w:rsidRDefault="00A537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AE" w:rsidRDefault="003833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E9F"/>
    <w:multiLevelType w:val="hybridMultilevel"/>
    <w:tmpl w:val="FB2C8A6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3D760E5"/>
    <w:multiLevelType w:val="hybridMultilevel"/>
    <w:tmpl w:val="F6EE982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14A24419"/>
    <w:multiLevelType w:val="hybridMultilevel"/>
    <w:tmpl w:val="516E7F9C"/>
    <w:lvl w:ilvl="0" w:tplc="75024206">
      <w:start w:val="4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1D0753F8"/>
    <w:multiLevelType w:val="hybridMultilevel"/>
    <w:tmpl w:val="4E7EC18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F5947AE"/>
    <w:multiLevelType w:val="multilevel"/>
    <w:tmpl w:val="316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45A4C"/>
    <w:multiLevelType w:val="multilevel"/>
    <w:tmpl w:val="65304528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6"/>
        </w:tabs>
        <w:ind w:left="48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2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16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50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6" w15:restartNumberingAfterBreak="0">
    <w:nsid w:val="442B70B7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7" w15:restartNumberingAfterBreak="0">
    <w:nsid w:val="530648E9"/>
    <w:multiLevelType w:val="hybridMultilevel"/>
    <w:tmpl w:val="5BD46C56"/>
    <w:lvl w:ilvl="0" w:tplc="9ECEE9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5A1B0A60"/>
    <w:multiLevelType w:val="hybridMultilevel"/>
    <w:tmpl w:val="5788619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673B7E70"/>
    <w:multiLevelType w:val="hybridMultilevel"/>
    <w:tmpl w:val="BE1268E0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74D85029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11" w15:restartNumberingAfterBreak="0">
    <w:nsid w:val="76F84FD2"/>
    <w:multiLevelType w:val="hybridMultilevel"/>
    <w:tmpl w:val="CA7C7AF6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E7"/>
    <w:rsid w:val="00003D52"/>
    <w:rsid w:val="00051294"/>
    <w:rsid w:val="00052996"/>
    <w:rsid w:val="000E6AC4"/>
    <w:rsid w:val="00101D5D"/>
    <w:rsid w:val="001054B9"/>
    <w:rsid w:val="001075CD"/>
    <w:rsid w:val="00130A80"/>
    <w:rsid w:val="001772B5"/>
    <w:rsid w:val="001B2F69"/>
    <w:rsid w:val="001C3D26"/>
    <w:rsid w:val="00217885"/>
    <w:rsid w:val="00284B62"/>
    <w:rsid w:val="002B0A7F"/>
    <w:rsid w:val="002B6339"/>
    <w:rsid w:val="002C3A43"/>
    <w:rsid w:val="002D713E"/>
    <w:rsid w:val="003107F9"/>
    <w:rsid w:val="003556B2"/>
    <w:rsid w:val="003833AE"/>
    <w:rsid w:val="003A7042"/>
    <w:rsid w:val="003B3A1C"/>
    <w:rsid w:val="003B744F"/>
    <w:rsid w:val="003D69D4"/>
    <w:rsid w:val="004258ED"/>
    <w:rsid w:val="0044443B"/>
    <w:rsid w:val="00466FC4"/>
    <w:rsid w:val="004966C7"/>
    <w:rsid w:val="004B51D5"/>
    <w:rsid w:val="004C714F"/>
    <w:rsid w:val="004E7EB7"/>
    <w:rsid w:val="005A729B"/>
    <w:rsid w:val="005B3279"/>
    <w:rsid w:val="005D280D"/>
    <w:rsid w:val="005E337E"/>
    <w:rsid w:val="00605AE5"/>
    <w:rsid w:val="00606007"/>
    <w:rsid w:val="00616387"/>
    <w:rsid w:val="0061733E"/>
    <w:rsid w:val="00655C01"/>
    <w:rsid w:val="00676F1C"/>
    <w:rsid w:val="006910EF"/>
    <w:rsid w:val="006A7BBF"/>
    <w:rsid w:val="006B5B17"/>
    <w:rsid w:val="00706501"/>
    <w:rsid w:val="00862539"/>
    <w:rsid w:val="008A56F9"/>
    <w:rsid w:val="008C4802"/>
    <w:rsid w:val="008F6C0E"/>
    <w:rsid w:val="00900912"/>
    <w:rsid w:val="00915F13"/>
    <w:rsid w:val="00932101"/>
    <w:rsid w:val="00A36DAF"/>
    <w:rsid w:val="00A537E4"/>
    <w:rsid w:val="00A541F1"/>
    <w:rsid w:val="00A61E46"/>
    <w:rsid w:val="00A71880"/>
    <w:rsid w:val="00AC1ADA"/>
    <w:rsid w:val="00AD5144"/>
    <w:rsid w:val="00B16D90"/>
    <w:rsid w:val="00BA1674"/>
    <w:rsid w:val="00BB4A34"/>
    <w:rsid w:val="00BD4BAF"/>
    <w:rsid w:val="00BE09E7"/>
    <w:rsid w:val="00C152E9"/>
    <w:rsid w:val="00C222B3"/>
    <w:rsid w:val="00C448A6"/>
    <w:rsid w:val="00C44953"/>
    <w:rsid w:val="00C77961"/>
    <w:rsid w:val="00C92358"/>
    <w:rsid w:val="00C93F16"/>
    <w:rsid w:val="00CD6D0D"/>
    <w:rsid w:val="00CE4207"/>
    <w:rsid w:val="00D0060F"/>
    <w:rsid w:val="00D1046F"/>
    <w:rsid w:val="00D14C83"/>
    <w:rsid w:val="00D23DC7"/>
    <w:rsid w:val="00D33CB0"/>
    <w:rsid w:val="00D51579"/>
    <w:rsid w:val="00DC4AE5"/>
    <w:rsid w:val="00DD567C"/>
    <w:rsid w:val="00DE7293"/>
    <w:rsid w:val="00E17B27"/>
    <w:rsid w:val="00E17D2E"/>
    <w:rsid w:val="00E6748A"/>
    <w:rsid w:val="00EB1B6A"/>
    <w:rsid w:val="00F042DB"/>
    <w:rsid w:val="00F42FD9"/>
    <w:rsid w:val="00FC7827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65012-53A6-42C7-B716-D1A98AB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E7"/>
    <w:pPr>
      <w:spacing w:before="80" w:after="40" w:line="288" w:lineRule="auto"/>
      <w:ind w:firstLine="454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0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8C4802"/>
    <w:pPr>
      <w:keepNext/>
      <w:tabs>
        <w:tab w:val="num" w:pos="862"/>
      </w:tabs>
      <w:spacing w:before="240" w:after="60"/>
      <w:ind w:left="822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C4802"/>
    <w:pPr>
      <w:keepNext/>
      <w:tabs>
        <w:tab w:val="num" w:pos="1006"/>
      </w:tabs>
      <w:spacing w:before="240" w:after="60"/>
      <w:ind w:left="1163" w:firstLine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C4802"/>
    <w:pPr>
      <w:keepNext/>
      <w:tabs>
        <w:tab w:val="num" w:pos="1150"/>
      </w:tabs>
      <w:spacing w:before="0" w:after="0" w:line="240" w:lineRule="auto"/>
      <w:ind w:left="1503" w:firstLine="0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C4802"/>
    <w:pPr>
      <w:keepNext/>
      <w:tabs>
        <w:tab w:val="num" w:pos="1294"/>
      </w:tabs>
      <w:spacing w:before="0" w:after="0" w:line="360" w:lineRule="auto"/>
      <w:ind w:left="1294" w:hanging="115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8C4802"/>
    <w:pPr>
      <w:keepNext/>
      <w:tabs>
        <w:tab w:val="num" w:pos="1438"/>
      </w:tabs>
      <w:spacing w:before="0" w:after="0" w:line="360" w:lineRule="auto"/>
      <w:ind w:left="1438" w:hanging="1296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8C4802"/>
    <w:pPr>
      <w:keepNext/>
      <w:tabs>
        <w:tab w:val="num" w:pos="1582"/>
      </w:tabs>
      <w:spacing w:before="0" w:after="0" w:line="240" w:lineRule="auto"/>
      <w:ind w:left="1582" w:hanging="144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8C4802"/>
    <w:pPr>
      <w:keepNext/>
      <w:tabs>
        <w:tab w:val="num" w:pos="1726"/>
      </w:tabs>
      <w:spacing w:before="0" w:after="0" w:line="360" w:lineRule="auto"/>
      <w:ind w:left="1726" w:hanging="1584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BE09E7"/>
  </w:style>
  <w:style w:type="character" w:customStyle="1" w:styleId="Ttulo1Car">
    <w:name w:val="Título 1 Car"/>
    <w:basedOn w:val="Fuentedeprrafopredeter"/>
    <w:link w:val="Ttulo1"/>
    <w:rsid w:val="00BE09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BE09E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E09E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09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9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09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A729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C4802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8C480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C480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05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7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CAVAS OLMOS, ELENA</dc:creator>
  <cp:keywords/>
  <dc:description/>
  <cp:lastModifiedBy>MILLAN CAMPILLO, ELENA</cp:lastModifiedBy>
  <cp:revision>35</cp:revision>
  <dcterms:created xsi:type="dcterms:W3CDTF">2024-04-12T08:11:00Z</dcterms:created>
  <dcterms:modified xsi:type="dcterms:W3CDTF">2024-11-04T08:58:00Z</dcterms:modified>
</cp:coreProperties>
</file>